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2D50AD">
        <w:rPr>
          <w:rFonts w:ascii="Arial" w:hAnsi="Arial" w:cs="Arial"/>
          <w:b/>
          <w:szCs w:val="24"/>
        </w:rPr>
        <w:t>January 10, 2024</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131832" w:rsidRDefault="00081FE2" w:rsidP="00FD7AED">
      <w:pPr>
        <w:pStyle w:val="Title"/>
        <w:rPr>
          <w:rFonts w:ascii="Arial" w:hAnsi="Arial" w:cs="Arial"/>
          <w:sz w:val="12"/>
          <w:szCs w:val="12"/>
        </w:rPr>
      </w:pPr>
    </w:p>
    <w:p w:rsidR="00081FE2" w:rsidRPr="00081FE2" w:rsidRDefault="00081FE2" w:rsidP="00054D1A">
      <w:pPr>
        <w:pStyle w:val="Title"/>
        <w:ind w:right="-158"/>
        <w:jc w:val="both"/>
        <w:rPr>
          <w:rFonts w:ascii="Arial" w:hAnsi="Arial" w:cs="Arial"/>
          <w:sz w:val="4"/>
          <w:szCs w:val="4"/>
        </w:rPr>
      </w:pPr>
    </w:p>
    <w:p w:rsidR="00612B92" w:rsidRDefault="00FD6CF0" w:rsidP="003D2422">
      <w:pPr>
        <w:pStyle w:val="Title"/>
        <w:ind w:right="-158"/>
        <w:jc w:val="both"/>
        <w:rPr>
          <w:rFonts w:ascii="Arial" w:hAnsi="Arial" w:cs="Arial"/>
          <w:sz w:val="22"/>
          <w:szCs w:val="22"/>
        </w:rPr>
      </w:pPr>
      <w:r>
        <w:rPr>
          <w:rFonts w:ascii="Arial" w:hAnsi="Arial" w:cs="Arial"/>
          <w:sz w:val="22"/>
          <w:szCs w:val="22"/>
        </w:rPr>
        <w:t xml:space="preserve">Mayor Rob Cavin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2D50AD">
        <w:rPr>
          <w:rFonts w:ascii="Arial" w:hAnsi="Arial" w:cs="Arial"/>
          <w:sz w:val="22"/>
          <w:szCs w:val="22"/>
        </w:rPr>
        <w:t>2</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7B6F7B">
        <w:rPr>
          <w:rFonts w:ascii="Arial" w:hAnsi="Arial" w:cs="Arial"/>
          <w:sz w:val="22"/>
          <w:szCs w:val="22"/>
        </w:rPr>
        <w:t xml:space="preserve"> </w:t>
      </w:r>
      <w:r>
        <w:rPr>
          <w:rFonts w:ascii="Arial" w:hAnsi="Arial" w:cs="Arial"/>
          <w:sz w:val="22"/>
          <w:szCs w:val="22"/>
        </w:rPr>
        <w:t>Dawn Berry,</w:t>
      </w:r>
      <w:r w:rsidR="002D50AD">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w:t>
      </w:r>
      <w:r w:rsidR="007B6F7B">
        <w:rPr>
          <w:rFonts w:ascii="Arial" w:hAnsi="Arial" w:cs="Arial"/>
          <w:sz w:val="22"/>
          <w:szCs w:val="22"/>
        </w:rPr>
        <w:t xml:space="preserve">Brian Bush, </w:t>
      </w:r>
      <w:r>
        <w:rPr>
          <w:rFonts w:ascii="Arial" w:hAnsi="Arial" w:cs="Arial"/>
          <w:sz w:val="22"/>
          <w:szCs w:val="22"/>
        </w:rPr>
        <w:t>&amp;</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Pr>
          <w:rFonts w:ascii="Arial" w:hAnsi="Arial" w:cs="Arial"/>
          <w:sz w:val="22"/>
          <w:szCs w:val="22"/>
        </w:rPr>
        <w:t xml:space="preserve"> </w:t>
      </w:r>
      <w:r w:rsidR="007B6F7B">
        <w:rPr>
          <w:rFonts w:ascii="Arial" w:hAnsi="Arial" w:cs="Arial"/>
          <w:sz w:val="22"/>
          <w:szCs w:val="22"/>
        </w:rPr>
        <w:t xml:space="preserve">present. </w:t>
      </w:r>
      <w:r w:rsidR="002D50AD">
        <w:rPr>
          <w:rFonts w:ascii="Arial" w:hAnsi="Arial" w:cs="Arial"/>
          <w:sz w:val="22"/>
          <w:szCs w:val="22"/>
        </w:rPr>
        <w:t xml:space="preserve">Mrs. Vanscoder was absent. </w:t>
      </w:r>
    </w:p>
    <w:p w:rsidR="002D50AD" w:rsidRPr="002D50AD" w:rsidRDefault="002D50AD" w:rsidP="003D2422">
      <w:pPr>
        <w:pStyle w:val="Title"/>
        <w:ind w:right="-158"/>
        <w:jc w:val="both"/>
        <w:rPr>
          <w:rFonts w:ascii="Arial" w:hAnsi="Arial" w:cs="Arial"/>
          <w:sz w:val="12"/>
          <w:szCs w:val="12"/>
        </w:rPr>
      </w:pPr>
    </w:p>
    <w:p w:rsidR="002D50AD" w:rsidRDefault="002D50AD" w:rsidP="003D2422">
      <w:pPr>
        <w:pStyle w:val="Title"/>
        <w:ind w:right="-158"/>
        <w:jc w:val="both"/>
        <w:rPr>
          <w:rFonts w:ascii="Arial" w:hAnsi="Arial" w:cs="Arial"/>
          <w:sz w:val="22"/>
          <w:szCs w:val="22"/>
        </w:rPr>
      </w:pPr>
      <w:r>
        <w:rPr>
          <w:rFonts w:ascii="Arial" w:hAnsi="Arial" w:cs="Arial"/>
          <w:sz w:val="22"/>
          <w:szCs w:val="22"/>
        </w:rPr>
        <w:t xml:space="preserve">Mayor Rob Cavin was sworn in to his new term (thru 12/31/27) by Mr. Clink. </w:t>
      </w:r>
    </w:p>
    <w:p w:rsidR="002D50AD" w:rsidRDefault="002D50AD" w:rsidP="003D2422">
      <w:pPr>
        <w:pStyle w:val="Title"/>
        <w:ind w:right="-158"/>
        <w:jc w:val="both"/>
        <w:rPr>
          <w:rFonts w:ascii="Arial" w:hAnsi="Arial" w:cs="Arial"/>
          <w:sz w:val="22"/>
          <w:szCs w:val="22"/>
        </w:rPr>
      </w:pPr>
      <w:r>
        <w:rPr>
          <w:rFonts w:ascii="Arial" w:hAnsi="Arial" w:cs="Arial"/>
          <w:sz w:val="22"/>
          <w:szCs w:val="22"/>
        </w:rPr>
        <w:t xml:space="preserve">Mr. Cavin then swore in Ms. Berry and Mrs. Hartman to council, as well as Ms. Nagel and Mr. Wensink to the Board of Public Affairs. </w:t>
      </w:r>
    </w:p>
    <w:p w:rsidR="002D50AD" w:rsidRPr="002D50AD" w:rsidRDefault="002D50AD" w:rsidP="003D2422">
      <w:pPr>
        <w:pStyle w:val="Title"/>
        <w:ind w:right="-158"/>
        <w:jc w:val="both"/>
        <w:rPr>
          <w:rFonts w:ascii="Arial" w:hAnsi="Arial" w:cs="Arial"/>
          <w:sz w:val="12"/>
          <w:szCs w:val="12"/>
        </w:rPr>
      </w:pPr>
    </w:p>
    <w:p w:rsidR="002D50AD" w:rsidRPr="00310AAA" w:rsidRDefault="002D50AD" w:rsidP="003D2422">
      <w:pPr>
        <w:pStyle w:val="Title"/>
        <w:ind w:right="-158"/>
        <w:jc w:val="both"/>
        <w:rPr>
          <w:rFonts w:ascii="Arial" w:hAnsi="Arial" w:cs="Arial"/>
          <w:sz w:val="22"/>
          <w:szCs w:val="22"/>
        </w:rPr>
      </w:pPr>
      <w:r>
        <w:rPr>
          <w:rFonts w:ascii="Arial" w:hAnsi="Arial" w:cs="Arial"/>
          <w:sz w:val="22"/>
          <w:szCs w:val="22"/>
        </w:rPr>
        <w:t>The Mayor opened the floor for nominations for this year’s Council President Pro-Temp. Ms. Bates nominated Ms. Hartman, which Ms. Berry seconded. No other nominations were made. All were in favor</w:t>
      </w:r>
      <w:r w:rsidR="0042555E">
        <w:rPr>
          <w:rFonts w:ascii="Arial" w:hAnsi="Arial" w:cs="Arial"/>
          <w:sz w:val="22"/>
          <w:szCs w:val="22"/>
        </w:rPr>
        <w:t xml:space="preserve"> of Ms. Hartman maintaining this position</w:t>
      </w:r>
      <w:r>
        <w:rPr>
          <w:rFonts w:ascii="Arial" w:hAnsi="Arial" w:cs="Arial"/>
          <w:sz w:val="22"/>
          <w:szCs w:val="22"/>
        </w:rPr>
        <w:t>.</w:t>
      </w:r>
    </w:p>
    <w:p w:rsidR="00724497" w:rsidRPr="00883102" w:rsidRDefault="00724497" w:rsidP="00724497">
      <w:pPr>
        <w:ind w:right="-158"/>
        <w:jc w:val="both"/>
        <w:rPr>
          <w:rFonts w:ascii="Arial" w:hAnsi="Arial" w:cs="Arial"/>
          <w:sz w:val="12"/>
          <w:szCs w:val="12"/>
        </w:rPr>
      </w:pPr>
    </w:p>
    <w:p w:rsidR="00FD6CF0" w:rsidRDefault="007B6F7B" w:rsidP="00724497">
      <w:pPr>
        <w:ind w:right="-158"/>
        <w:jc w:val="both"/>
        <w:rPr>
          <w:rFonts w:ascii="Arial" w:hAnsi="Arial" w:cs="Arial"/>
          <w:sz w:val="22"/>
          <w:szCs w:val="22"/>
        </w:rPr>
      </w:pPr>
      <w:r>
        <w:rPr>
          <w:rFonts w:ascii="Arial" w:hAnsi="Arial" w:cs="Arial"/>
          <w:sz w:val="22"/>
          <w:szCs w:val="22"/>
        </w:rPr>
        <w:t>The m</w:t>
      </w:r>
      <w:r w:rsidR="006A3454">
        <w:rPr>
          <w:rFonts w:ascii="Arial" w:hAnsi="Arial" w:cs="Arial"/>
          <w:sz w:val="22"/>
          <w:szCs w:val="22"/>
        </w:rPr>
        <w:t>inutes</w:t>
      </w:r>
      <w:r w:rsidR="00811DC0">
        <w:rPr>
          <w:rFonts w:ascii="Arial" w:hAnsi="Arial" w:cs="Arial"/>
          <w:sz w:val="22"/>
          <w:szCs w:val="22"/>
        </w:rPr>
        <w:t xml:space="preserve"> from the </w:t>
      </w:r>
      <w:r w:rsidR="00FD6CF0">
        <w:rPr>
          <w:rFonts w:ascii="Arial" w:hAnsi="Arial" w:cs="Arial"/>
          <w:sz w:val="22"/>
          <w:szCs w:val="22"/>
        </w:rPr>
        <w:t>1</w:t>
      </w:r>
      <w:r w:rsidR="002D50AD">
        <w:rPr>
          <w:rFonts w:ascii="Arial" w:hAnsi="Arial" w:cs="Arial"/>
          <w:sz w:val="22"/>
          <w:szCs w:val="22"/>
        </w:rPr>
        <w:t>2/13</w:t>
      </w:r>
      <w:r w:rsidR="00FD6CF0">
        <w:rPr>
          <w:rFonts w:ascii="Arial" w:hAnsi="Arial" w:cs="Arial"/>
          <w:sz w:val="22"/>
          <w:szCs w:val="22"/>
        </w:rPr>
        <w:t>/23</w:t>
      </w:r>
      <w:r>
        <w:rPr>
          <w:rFonts w:ascii="Arial" w:hAnsi="Arial" w:cs="Arial"/>
          <w:sz w:val="22"/>
          <w:szCs w:val="22"/>
        </w:rPr>
        <w:t xml:space="preserve"> meeting were presented </w:t>
      </w:r>
      <w:r w:rsidR="002D50AD">
        <w:rPr>
          <w:rFonts w:ascii="Arial" w:hAnsi="Arial" w:cs="Arial"/>
          <w:sz w:val="22"/>
          <w:szCs w:val="22"/>
        </w:rPr>
        <w:t>for</w:t>
      </w:r>
      <w:r>
        <w:rPr>
          <w:rFonts w:ascii="Arial" w:hAnsi="Arial" w:cs="Arial"/>
          <w:sz w:val="22"/>
          <w:szCs w:val="22"/>
        </w:rPr>
        <w:t xml:space="preserve"> council</w:t>
      </w:r>
      <w:r w:rsidR="002D50AD">
        <w:rPr>
          <w:rFonts w:ascii="Arial" w:hAnsi="Arial" w:cs="Arial"/>
          <w:sz w:val="22"/>
          <w:szCs w:val="22"/>
        </w:rPr>
        <w:t>’s</w:t>
      </w:r>
      <w:r>
        <w:rPr>
          <w:rFonts w:ascii="Arial" w:hAnsi="Arial" w:cs="Arial"/>
          <w:sz w:val="22"/>
          <w:szCs w:val="22"/>
        </w:rPr>
        <w:t xml:space="preserve"> review. Ms. </w:t>
      </w:r>
      <w:r w:rsidR="002D50AD">
        <w:rPr>
          <w:rFonts w:ascii="Arial" w:hAnsi="Arial" w:cs="Arial"/>
          <w:sz w:val="22"/>
          <w:szCs w:val="22"/>
        </w:rPr>
        <w:t xml:space="preserve">Hartman </w:t>
      </w:r>
      <w:r>
        <w:rPr>
          <w:rFonts w:ascii="Arial" w:hAnsi="Arial" w:cs="Arial"/>
          <w:sz w:val="22"/>
          <w:szCs w:val="22"/>
        </w:rPr>
        <w:t xml:space="preserve">moved to approve </w:t>
      </w:r>
      <w:r w:rsidR="00FD6CF0">
        <w:rPr>
          <w:rFonts w:ascii="Arial" w:hAnsi="Arial" w:cs="Arial"/>
          <w:sz w:val="22"/>
          <w:szCs w:val="22"/>
        </w:rPr>
        <w:t>them</w:t>
      </w:r>
      <w:r>
        <w:rPr>
          <w:rFonts w:ascii="Arial" w:hAnsi="Arial" w:cs="Arial"/>
          <w:sz w:val="22"/>
          <w:szCs w:val="22"/>
        </w:rPr>
        <w:t xml:space="preserve"> as read</w:t>
      </w:r>
      <w:r w:rsidR="00FD6CF0">
        <w:rPr>
          <w:rFonts w:ascii="Arial" w:hAnsi="Arial" w:cs="Arial"/>
          <w:sz w:val="22"/>
          <w:szCs w:val="22"/>
        </w:rPr>
        <w:t xml:space="preserve">, and </w:t>
      </w:r>
      <w:r>
        <w:rPr>
          <w:rFonts w:ascii="Arial" w:hAnsi="Arial" w:cs="Arial"/>
          <w:sz w:val="22"/>
          <w:szCs w:val="22"/>
        </w:rPr>
        <w:t>M</w:t>
      </w:r>
      <w:r w:rsidR="00FD6CF0">
        <w:rPr>
          <w:rFonts w:ascii="Arial" w:hAnsi="Arial" w:cs="Arial"/>
          <w:sz w:val="22"/>
          <w:szCs w:val="22"/>
        </w:rPr>
        <w:t>s. B</w:t>
      </w:r>
      <w:r w:rsidR="002D50AD">
        <w:rPr>
          <w:rFonts w:ascii="Arial" w:hAnsi="Arial" w:cs="Arial"/>
          <w:sz w:val="22"/>
          <w:szCs w:val="22"/>
        </w:rPr>
        <w:t>ates</w:t>
      </w:r>
      <w:r w:rsidR="00FD6CF0">
        <w:rPr>
          <w:rFonts w:ascii="Arial" w:hAnsi="Arial" w:cs="Arial"/>
          <w:sz w:val="22"/>
          <w:szCs w:val="22"/>
        </w:rPr>
        <w:t xml:space="preserve"> seconded</w:t>
      </w:r>
      <w:r>
        <w:rPr>
          <w:rFonts w:ascii="Arial" w:hAnsi="Arial" w:cs="Arial"/>
          <w:sz w:val="22"/>
          <w:szCs w:val="22"/>
        </w:rPr>
        <w:t>; all were in favor.</w:t>
      </w:r>
    </w:p>
    <w:p w:rsidR="0042555E" w:rsidRPr="0042555E" w:rsidRDefault="0042555E" w:rsidP="00724497">
      <w:pPr>
        <w:ind w:right="-158"/>
        <w:jc w:val="both"/>
        <w:rPr>
          <w:rFonts w:ascii="Arial" w:hAnsi="Arial" w:cs="Arial"/>
          <w:sz w:val="16"/>
          <w:szCs w:val="16"/>
        </w:rPr>
      </w:pPr>
    </w:p>
    <w:p w:rsidR="0042555E" w:rsidRDefault="0042555E" w:rsidP="0042555E">
      <w:pPr>
        <w:ind w:right="-158"/>
        <w:jc w:val="both"/>
        <w:rPr>
          <w:rFonts w:ascii="Arial" w:hAnsi="Arial" w:cs="Arial"/>
          <w:sz w:val="22"/>
          <w:szCs w:val="22"/>
        </w:rPr>
      </w:pPr>
      <w:r w:rsidRPr="00C877BC">
        <w:rPr>
          <w:rFonts w:ascii="Arial" w:hAnsi="Arial" w:cs="Arial"/>
          <w:sz w:val="22"/>
          <w:szCs w:val="22"/>
          <w:u w:val="single"/>
        </w:rPr>
        <w:t>Employee</w:t>
      </w:r>
      <w:r>
        <w:rPr>
          <w:rFonts w:ascii="Arial" w:hAnsi="Arial" w:cs="Arial"/>
          <w:sz w:val="22"/>
          <w:szCs w:val="22"/>
          <w:u w:val="single"/>
        </w:rPr>
        <w:t>(</w:t>
      </w:r>
      <w:r w:rsidRPr="00C877BC">
        <w:rPr>
          <w:rFonts w:ascii="Arial" w:hAnsi="Arial" w:cs="Arial"/>
          <w:sz w:val="22"/>
          <w:szCs w:val="22"/>
          <w:u w:val="single"/>
        </w:rPr>
        <w:t>s</w:t>
      </w:r>
      <w:r>
        <w:rPr>
          <w:rFonts w:ascii="Arial" w:hAnsi="Arial" w:cs="Arial"/>
          <w:sz w:val="22"/>
          <w:szCs w:val="22"/>
          <w:u w:val="single"/>
        </w:rPr>
        <w:t>)</w:t>
      </w:r>
      <w:r>
        <w:rPr>
          <w:rFonts w:ascii="Arial" w:hAnsi="Arial" w:cs="Arial"/>
          <w:sz w:val="22"/>
          <w:szCs w:val="22"/>
        </w:rPr>
        <w:t xml:space="preserve">: </w:t>
      </w:r>
    </w:p>
    <w:p w:rsidR="0042555E" w:rsidRDefault="0042555E" w:rsidP="00724497">
      <w:pPr>
        <w:ind w:right="-158"/>
        <w:jc w:val="both"/>
        <w:rPr>
          <w:rFonts w:ascii="Arial" w:hAnsi="Arial" w:cs="Arial"/>
          <w:sz w:val="22"/>
          <w:szCs w:val="22"/>
        </w:rPr>
      </w:pPr>
      <w:r w:rsidRPr="0042555E">
        <w:rPr>
          <w:rFonts w:ascii="Arial" w:hAnsi="Arial" w:cs="Arial"/>
          <w:b/>
          <w:sz w:val="22"/>
          <w:szCs w:val="22"/>
        </w:rPr>
        <w:t>Shawn Allport</w:t>
      </w:r>
      <w:r w:rsidRPr="0042555E">
        <w:rPr>
          <w:rFonts w:ascii="Arial" w:hAnsi="Arial" w:cs="Arial"/>
          <w:sz w:val="22"/>
          <w:szCs w:val="22"/>
        </w:rPr>
        <w:t xml:space="preserve"> was in attendance until 7:36pm. Handling of the building rentals was briefly discussed. Ms. Allport does not wish to work on the weekends, but will help out when she is able, if needed. The Mayor is currently the one to contact to make a reservation. Ms. Allport noted that the Legion did not charge her a deposit when she rented the building personally, so this may need to be reconsidered.</w:t>
      </w:r>
    </w:p>
    <w:p w:rsidR="002D50AD" w:rsidRPr="002D50AD" w:rsidRDefault="002D50AD" w:rsidP="00724497">
      <w:pPr>
        <w:ind w:right="-158"/>
        <w:jc w:val="both"/>
        <w:rPr>
          <w:rFonts w:ascii="Arial" w:hAnsi="Arial" w:cs="Arial"/>
          <w:sz w:val="16"/>
          <w:szCs w:val="16"/>
        </w:rPr>
      </w:pPr>
    </w:p>
    <w:p w:rsidR="005948B1" w:rsidRPr="005948B1" w:rsidRDefault="002D50AD" w:rsidP="00724497">
      <w:pPr>
        <w:ind w:right="-158"/>
        <w:jc w:val="both"/>
        <w:rPr>
          <w:rFonts w:ascii="Arial" w:hAnsi="Arial" w:cs="Arial"/>
          <w:sz w:val="22"/>
          <w:szCs w:val="22"/>
          <w:u w:val="single"/>
        </w:rPr>
      </w:pPr>
      <w:r w:rsidRPr="002D50AD">
        <w:rPr>
          <w:rFonts w:ascii="Arial" w:hAnsi="Arial" w:cs="Arial"/>
          <w:sz w:val="22"/>
          <w:szCs w:val="22"/>
          <w:u w:val="single"/>
        </w:rPr>
        <w:t>BPA Business</w:t>
      </w:r>
    </w:p>
    <w:p w:rsidR="0042555E" w:rsidRDefault="002D50AD" w:rsidP="00724497">
      <w:pPr>
        <w:ind w:right="-158"/>
        <w:jc w:val="both"/>
        <w:rPr>
          <w:rFonts w:ascii="Arial" w:hAnsi="Arial" w:cs="Arial"/>
          <w:sz w:val="22"/>
          <w:szCs w:val="22"/>
        </w:rPr>
      </w:pPr>
      <w:r w:rsidRPr="00BA2CAC">
        <w:rPr>
          <w:rFonts w:ascii="Arial" w:hAnsi="Arial" w:cs="Arial"/>
          <w:sz w:val="22"/>
          <w:szCs w:val="22"/>
        </w:rPr>
        <w:t xml:space="preserve">All members were in attendance until 7:44pm. </w:t>
      </w:r>
    </w:p>
    <w:p w:rsidR="0051125E" w:rsidRPr="0051125E" w:rsidRDefault="0051125E" w:rsidP="0051125E">
      <w:pPr>
        <w:pStyle w:val="ListParagraph"/>
        <w:numPr>
          <w:ilvl w:val="0"/>
          <w:numId w:val="7"/>
        </w:numPr>
        <w:ind w:left="450" w:right="-158" w:hanging="270"/>
        <w:jc w:val="both"/>
        <w:rPr>
          <w:rFonts w:ascii="Arial" w:hAnsi="Arial" w:cs="Arial"/>
          <w:sz w:val="22"/>
          <w:szCs w:val="22"/>
        </w:rPr>
      </w:pPr>
      <w:r w:rsidRPr="0051125E">
        <w:rPr>
          <w:rFonts w:ascii="Arial" w:hAnsi="Arial" w:cs="Arial"/>
          <w:sz w:val="22"/>
          <w:szCs w:val="22"/>
        </w:rPr>
        <w:t xml:space="preserve">It was noted that Mr. Clink will remain BPA President for 2024, and Ms. Nagel will act as VP. </w:t>
      </w:r>
    </w:p>
    <w:p w:rsidR="002D50AD" w:rsidRDefault="0042555E" w:rsidP="0051125E">
      <w:pPr>
        <w:pStyle w:val="ListParagraph"/>
        <w:numPr>
          <w:ilvl w:val="0"/>
          <w:numId w:val="7"/>
        </w:numPr>
        <w:ind w:left="450" w:right="-158" w:hanging="270"/>
        <w:jc w:val="both"/>
        <w:rPr>
          <w:rFonts w:ascii="Arial" w:hAnsi="Arial" w:cs="Arial"/>
          <w:sz w:val="22"/>
          <w:szCs w:val="22"/>
        </w:rPr>
      </w:pPr>
      <w:r w:rsidRPr="0051125E">
        <w:rPr>
          <w:rFonts w:ascii="Arial" w:hAnsi="Arial" w:cs="Arial"/>
          <w:sz w:val="22"/>
          <w:szCs w:val="22"/>
        </w:rPr>
        <w:t>Mr. Clink reported that he is in the process of obtaining estimates for the demolition of the old electric building</w:t>
      </w:r>
      <w:r w:rsidR="00BA2CAC" w:rsidRPr="0051125E">
        <w:rPr>
          <w:rFonts w:ascii="Arial" w:hAnsi="Arial" w:cs="Arial"/>
          <w:sz w:val="22"/>
          <w:szCs w:val="22"/>
        </w:rPr>
        <w:t xml:space="preserve"> (he will get at least 3)</w:t>
      </w:r>
      <w:r w:rsidRPr="0051125E">
        <w:rPr>
          <w:rFonts w:ascii="Arial" w:hAnsi="Arial" w:cs="Arial"/>
          <w:sz w:val="22"/>
          <w:szCs w:val="22"/>
        </w:rPr>
        <w:t xml:space="preserve">. The board is also looking to replace 4 of the large Christmas decorations and get 6 new patriotic banners. Additionally, he and the crew will be working to replace the </w:t>
      </w:r>
      <w:r w:rsidR="00BA2CAC" w:rsidRPr="0051125E">
        <w:rPr>
          <w:rFonts w:ascii="Arial" w:hAnsi="Arial" w:cs="Arial"/>
          <w:sz w:val="22"/>
          <w:szCs w:val="22"/>
        </w:rPr>
        <w:t xml:space="preserve">ceiling in the maintenance garage, as it is starting to fall in. This will cost roughly $4K for materials and labor, but the labor will be provided by himself and the electric crew. </w:t>
      </w:r>
    </w:p>
    <w:p w:rsidR="0051125E" w:rsidRPr="0051125E" w:rsidRDefault="0051125E" w:rsidP="0051125E">
      <w:pPr>
        <w:pStyle w:val="ListParagraph"/>
        <w:numPr>
          <w:ilvl w:val="0"/>
          <w:numId w:val="7"/>
        </w:numPr>
        <w:ind w:left="450" w:right="-158" w:hanging="270"/>
        <w:jc w:val="both"/>
        <w:rPr>
          <w:rFonts w:ascii="Arial" w:hAnsi="Arial" w:cs="Arial"/>
          <w:sz w:val="22"/>
          <w:szCs w:val="22"/>
        </w:rPr>
      </w:pPr>
      <w:r>
        <w:rPr>
          <w:rFonts w:ascii="Arial" w:hAnsi="Arial" w:cs="Arial"/>
          <w:sz w:val="22"/>
          <w:szCs w:val="22"/>
        </w:rPr>
        <w:t xml:space="preserve">Ms. Hartman informed them of a light out on </w:t>
      </w:r>
      <w:r w:rsidR="00026A5F">
        <w:rPr>
          <w:rFonts w:ascii="Arial" w:hAnsi="Arial" w:cs="Arial"/>
          <w:sz w:val="22"/>
          <w:szCs w:val="22"/>
        </w:rPr>
        <w:t>the north end of Custar Road</w:t>
      </w:r>
      <w:r>
        <w:rPr>
          <w:rFonts w:ascii="Arial" w:hAnsi="Arial" w:cs="Arial"/>
          <w:sz w:val="22"/>
          <w:szCs w:val="22"/>
        </w:rPr>
        <w:t xml:space="preserve">. The crew will fix this tomorrow, as well as one other. </w:t>
      </w:r>
    </w:p>
    <w:p w:rsidR="002D50AD" w:rsidRPr="005948B1" w:rsidRDefault="002D50AD" w:rsidP="00724497">
      <w:pPr>
        <w:ind w:right="-158"/>
        <w:jc w:val="both"/>
        <w:rPr>
          <w:rFonts w:ascii="Arial" w:hAnsi="Arial" w:cs="Arial"/>
          <w:sz w:val="16"/>
          <w:szCs w:val="16"/>
        </w:rPr>
      </w:pPr>
    </w:p>
    <w:p w:rsidR="005948B1" w:rsidRPr="00793D6F" w:rsidRDefault="005948B1" w:rsidP="005948B1">
      <w:pPr>
        <w:ind w:right="-158"/>
        <w:jc w:val="both"/>
        <w:rPr>
          <w:rFonts w:ascii="Arial" w:hAnsi="Arial" w:cs="Arial"/>
          <w:sz w:val="22"/>
          <w:szCs w:val="22"/>
        </w:rPr>
      </w:pPr>
      <w:r w:rsidRPr="00793D6F">
        <w:rPr>
          <w:rFonts w:ascii="Arial" w:hAnsi="Arial" w:cs="Arial"/>
          <w:sz w:val="22"/>
          <w:szCs w:val="22"/>
          <w:u w:val="single"/>
        </w:rPr>
        <w:t>Fiscal Items</w:t>
      </w:r>
      <w:r w:rsidRPr="00793D6F">
        <w:rPr>
          <w:rFonts w:ascii="Arial" w:hAnsi="Arial" w:cs="Arial"/>
          <w:sz w:val="22"/>
          <w:szCs w:val="22"/>
        </w:rPr>
        <w:t>:</w:t>
      </w:r>
    </w:p>
    <w:p w:rsidR="005948B1" w:rsidRPr="00793D6F" w:rsidRDefault="005948B1" w:rsidP="005948B1">
      <w:pPr>
        <w:pStyle w:val="ListParagraph"/>
        <w:numPr>
          <w:ilvl w:val="0"/>
          <w:numId w:val="1"/>
        </w:numPr>
        <w:ind w:left="450" w:right="-158" w:hanging="270"/>
        <w:jc w:val="both"/>
        <w:rPr>
          <w:rFonts w:ascii="Arial" w:hAnsi="Arial" w:cs="Arial"/>
          <w:sz w:val="22"/>
          <w:szCs w:val="22"/>
        </w:rPr>
      </w:pPr>
      <w:r w:rsidRPr="00793D6F">
        <w:rPr>
          <w:rFonts w:ascii="Arial" w:hAnsi="Arial" w:cs="Arial"/>
          <w:sz w:val="22"/>
          <w:szCs w:val="22"/>
        </w:rPr>
        <w:t xml:space="preserve">Council reviewed the payment register for </w:t>
      </w:r>
      <w:r>
        <w:rPr>
          <w:rFonts w:ascii="Arial" w:hAnsi="Arial" w:cs="Arial"/>
          <w:sz w:val="22"/>
          <w:szCs w:val="22"/>
        </w:rPr>
        <w:t>12/14/23</w:t>
      </w:r>
      <w:r w:rsidRPr="00793D6F">
        <w:rPr>
          <w:rFonts w:ascii="Arial" w:hAnsi="Arial" w:cs="Arial"/>
          <w:sz w:val="22"/>
          <w:szCs w:val="22"/>
        </w:rPr>
        <w:t>-1</w:t>
      </w:r>
      <w:r>
        <w:rPr>
          <w:rFonts w:ascii="Arial" w:hAnsi="Arial" w:cs="Arial"/>
          <w:sz w:val="22"/>
          <w:szCs w:val="22"/>
        </w:rPr>
        <w:t>/10/24</w:t>
      </w:r>
      <w:r w:rsidRPr="00793D6F">
        <w:rPr>
          <w:rFonts w:ascii="Arial" w:hAnsi="Arial" w:cs="Arial"/>
          <w:sz w:val="22"/>
          <w:szCs w:val="22"/>
        </w:rPr>
        <w:t>, which included:</w:t>
      </w:r>
    </w:p>
    <w:p w:rsidR="005948B1" w:rsidRPr="00793D6F" w:rsidRDefault="005948B1" w:rsidP="005948B1">
      <w:pPr>
        <w:pStyle w:val="ListParagraph"/>
        <w:ind w:left="450" w:right="-158"/>
        <w:jc w:val="both"/>
        <w:rPr>
          <w:rFonts w:ascii="Arial" w:hAnsi="Arial" w:cs="Arial"/>
          <w:sz w:val="22"/>
          <w:szCs w:val="22"/>
        </w:rPr>
      </w:pPr>
      <w:r w:rsidRPr="00793D6F">
        <w:rPr>
          <w:noProof/>
        </w:rPr>
        <mc:AlternateContent>
          <mc:Choice Requires="wps">
            <w:drawing>
              <wp:anchor distT="0" distB="0" distL="114300" distR="114300" simplePos="0" relativeHeight="251659264" behindDoc="0" locked="0" layoutInCell="1" allowOverlap="1" wp14:anchorId="60BA6B87" wp14:editId="6ABC12D3">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54F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793D6F">
        <w:rPr>
          <w:rFonts w:ascii="Arial" w:hAnsi="Arial" w:cs="Arial"/>
          <w:sz w:val="22"/>
          <w:szCs w:val="22"/>
        </w:rPr>
        <w:t xml:space="preserve">         Regular check #’s 14</w:t>
      </w:r>
      <w:r>
        <w:rPr>
          <w:rFonts w:ascii="Arial" w:hAnsi="Arial" w:cs="Arial"/>
          <w:sz w:val="22"/>
          <w:szCs w:val="22"/>
        </w:rPr>
        <w:t>607, 14608, &amp;14623-14629</w:t>
      </w:r>
      <w:r w:rsidRPr="00793D6F">
        <w:rPr>
          <w:rFonts w:ascii="Arial" w:hAnsi="Arial" w:cs="Arial"/>
          <w:sz w:val="22"/>
          <w:szCs w:val="22"/>
        </w:rPr>
        <w:t>, totaling $</w:t>
      </w:r>
      <w:r>
        <w:rPr>
          <w:rFonts w:ascii="Arial" w:hAnsi="Arial" w:cs="Arial"/>
          <w:sz w:val="22"/>
          <w:szCs w:val="22"/>
        </w:rPr>
        <w:t>11,491.88</w:t>
      </w:r>
    </w:p>
    <w:p w:rsidR="005948B1" w:rsidRPr="00793D6F" w:rsidRDefault="005948B1" w:rsidP="005948B1">
      <w:pPr>
        <w:pStyle w:val="ListParagraph"/>
        <w:ind w:left="450" w:right="-158"/>
        <w:jc w:val="both"/>
        <w:rPr>
          <w:rFonts w:ascii="Arial" w:hAnsi="Arial" w:cs="Arial"/>
          <w:sz w:val="22"/>
          <w:szCs w:val="22"/>
        </w:rPr>
      </w:pPr>
      <w:r w:rsidRPr="00793D6F">
        <w:rPr>
          <w:rFonts w:ascii="Arial" w:hAnsi="Arial" w:cs="Arial"/>
          <w:sz w:val="22"/>
          <w:szCs w:val="22"/>
        </w:rPr>
        <w:t xml:space="preserve">         Payroll check #’s 14</w:t>
      </w:r>
      <w:r>
        <w:rPr>
          <w:rFonts w:ascii="Arial" w:hAnsi="Arial" w:cs="Arial"/>
          <w:sz w:val="22"/>
          <w:szCs w:val="22"/>
        </w:rPr>
        <w:t>609</w:t>
      </w:r>
      <w:r w:rsidRPr="00793D6F">
        <w:rPr>
          <w:rFonts w:ascii="Arial" w:hAnsi="Arial" w:cs="Arial"/>
          <w:sz w:val="22"/>
          <w:szCs w:val="22"/>
        </w:rPr>
        <w:t>-14</w:t>
      </w:r>
      <w:r>
        <w:rPr>
          <w:rFonts w:ascii="Arial" w:hAnsi="Arial" w:cs="Arial"/>
          <w:sz w:val="22"/>
          <w:szCs w:val="22"/>
        </w:rPr>
        <w:t>622</w:t>
      </w:r>
      <w:r w:rsidRPr="00793D6F">
        <w:rPr>
          <w:rFonts w:ascii="Arial" w:hAnsi="Arial" w:cs="Arial"/>
          <w:sz w:val="22"/>
          <w:szCs w:val="22"/>
        </w:rPr>
        <w:t>, totaling $</w:t>
      </w:r>
      <w:r>
        <w:rPr>
          <w:rFonts w:ascii="Arial" w:hAnsi="Arial" w:cs="Arial"/>
          <w:sz w:val="22"/>
          <w:szCs w:val="22"/>
        </w:rPr>
        <w:t>4,454.41</w:t>
      </w:r>
    </w:p>
    <w:p w:rsidR="005948B1" w:rsidRPr="00692AD1" w:rsidRDefault="005948B1" w:rsidP="005948B1">
      <w:pPr>
        <w:pStyle w:val="ListParagraph"/>
        <w:ind w:left="450" w:right="-158"/>
        <w:jc w:val="both"/>
        <w:rPr>
          <w:rFonts w:ascii="Arial" w:hAnsi="Arial" w:cs="Arial"/>
          <w:sz w:val="22"/>
          <w:szCs w:val="22"/>
        </w:rPr>
      </w:pPr>
      <w:r w:rsidRPr="00793D6F">
        <w:rPr>
          <w:rFonts w:ascii="Arial" w:hAnsi="Arial" w:cs="Arial"/>
          <w:sz w:val="22"/>
          <w:szCs w:val="22"/>
        </w:rPr>
        <w:t xml:space="preserve">         </w:t>
      </w:r>
      <w:r>
        <w:rPr>
          <w:rFonts w:ascii="Arial" w:hAnsi="Arial" w:cs="Arial"/>
          <w:sz w:val="22"/>
          <w:szCs w:val="22"/>
        </w:rPr>
        <w:t>9</w:t>
      </w:r>
      <w:r w:rsidRPr="00793D6F">
        <w:rPr>
          <w:rFonts w:ascii="Arial" w:hAnsi="Arial" w:cs="Arial"/>
          <w:sz w:val="22"/>
          <w:szCs w:val="22"/>
        </w:rPr>
        <w:t xml:space="preserve"> EFT payments, totaling $</w:t>
      </w:r>
      <w:r>
        <w:rPr>
          <w:rFonts w:ascii="Arial" w:hAnsi="Arial" w:cs="Arial"/>
          <w:sz w:val="22"/>
          <w:szCs w:val="22"/>
        </w:rPr>
        <w:t>33,487.94</w:t>
      </w:r>
    </w:p>
    <w:p w:rsidR="005948B1" w:rsidRPr="0006714A" w:rsidRDefault="005948B1" w:rsidP="005948B1">
      <w:pPr>
        <w:ind w:left="450" w:right="-158"/>
        <w:jc w:val="both"/>
        <w:rPr>
          <w:rFonts w:ascii="Arial" w:hAnsi="Arial" w:cs="Arial"/>
          <w:sz w:val="22"/>
          <w:szCs w:val="22"/>
        </w:rPr>
      </w:pPr>
      <w:r w:rsidRPr="0006714A">
        <w:rPr>
          <w:rFonts w:ascii="Arial" w:hAnsi="Arial" w:cs="Arial"/>
          <w:sz w:val="22"/>
          <w:szCs w:val="22"/>
        </w:rPr>
        <w:t xml:space="preserve">Ms. </w:t>
      </w:r>
      <w:r>
        <w:rPr>
          <w:rFonts w:ascii="Arial" w:hAnsi="Arial" w:cs="Arial"/>
          <w:sz w:val="22"/>
          <w:szCs w:val="22"/>
        </w:rPr>
        <w:t>Hartman</w:t>
      </w:r>
      <w:r w:rsidRPr="0006714A">
        <w:rPr>
          <w:rFonts w:ascii="Arial" w:hAnsi="Arial" w:cs="Arial"/>
          <w:sz w:val="22"/>
          <w:szCs w:val="22"/>
        </w:rPr>
        <w:t xml:space="preserve"> moved to approve the payment register, seconded by Mr</w:t>
      </w:r>
      <w:r>
        <w:rPr>
          <w:rFonts w:ascii="Arial" w:hAnsi="Arial" w:cs="Arial"/>
          <w:sz w:val="22"/>
          <w:szCs w:val="22"/>
        </w:rPr>
        <w:t>. Cron</w:t>
      </w:r>
      <w:r w:rsidRPr="0006714A">
        <w:rPr>
          <w:rFonts w:ascii="Arial" w:hAnsi="Arial" w:cs="Arial"/>
          <w:sz w:val="22"/>
          <w:szCs w:val="22"/>
        </w:rPr>
        <w:t xml:space="preserve">; all were in favor. </w:t>
      </w:r>
    </w:p>
    <w:p w:rsidR="005948B1" w:rsidRDefault="005948B1" w:rsidP="00724497">
      <w:pPr>
        <w:pStyle w:val="ListParagraph"/>
        <w:numPr>
          <w:ilvl w:val="0"/>
          <w:numId w:val="1"/>
        </w:numPr>
        <w:ind w:left="450" w:right="-158" w:hanging="270"/>
        <w:jc w:val="both"/>
        <w:rPr>
          <w:rFonts w:ascii="Arial" w:hAnsi="Arial" w:cs="Arial"/>
          <w:sz w:val="22"/>
          <w:szCs w:val="22"/>
        </w:rPr>
      </w:pPr>
      <w:r w:rsidRPr="005948B1">
        <w:rPr>
          <w:rFonts w:ascii="Arial" w:hAnsi="Arial" w:cs="Arial"/>
          <w:sz w:val="22"/>
          <w:szCs w:val="22"/>
        </w:rPr>
        <w:t>The December 2023 financial reports were not yet completed</w:t>
      </w:r>
      <w:r>
        <w:rPr>
          <w:rFonts w:ascii="Arial" w:hAnsi="Arial" w:cs="Arial"/>
          <w:sz w:val="22"/>
          <w:szCs w:val="22"/>
        </w:rPr>
        <w:t xml:space="preserve">, but </w:t>
      </w:r>
      <w:r w:rsidRPr="005948B1">
        <w:rPr>
          <w:rFonts w:ascii="Arial" w:hAnsi="Arial" w:cs="Arial"/>
          <w:sz w:val="22"/>
          <w:szCs w:val="22"/>
        </w:rPr>
        <w:t xml:space="preserve">will be ready for the next meeting. </w:t>
      </w:r>
    </w:p>
    <w:p w:rsidR="002D50AD" w:rsidRPr="0051125E" w:rsidRDefault="005948B1" w:rsidP="00724497">
      <w:pPr>
        <w:pStyle w:val="ListParagraph"/>
        <w:numPr>
          <w:ilvl w:val="0"/>
          <w:numId w:val="1"/>
        </w:numPr>
        <w:ind w:left="450" w:right="-158" w:hanging="270"/>
        <w:jc w:val="both"/>
        <w:rPr>
          <w:rFonts w:ascii="Arial" w:hAnsi="Arial" w:cs="Arial"/>
          <w:sz w:val="22"/>
          <w:szCs w:val="22"/>
        </w:rPr>
      </w:pPr>
      <w:r w:rsidRPr="005948B1">
        <w:rPr>
          <w:rFonts w:ascii="Arial" w:hAnsi="Arial" w:cs="Arial"/>
          <w:sz w:val="22"/>
          <w:szCs w:val="22"/>
          <w:u w:val="single"/>
        </w:rPr>
        <w:t>Resolution 2024-1R</w:t>
      </w:r>
      <w:r>
        <w:rPr>
          <w:rFonts w:ascii="Arial" w:hAnsi="Arial" w:cs="Arial"/>
          <w:sz w:val="22"/>
          <w:szCs w:val="22"/>
        </w:rPr>
        <w:t xml:space="preserve"> was read, to approve the assumption agreement with the OWDA (Ohio Water Development Authority). Sarah explained that we were recently contacted by their office, and this something they forgot to have us do several years back when we changed over to the Northwestern Water &amp; Sewer District. It will ensure that all outstanding loans that were assumed by the NWWSD at the time of the transfer will now be properly listed in their name. Ms. Berry moved to approve the resolution, which was seconded by Ms. Hartman. All were in favor; passed. </w:t>
      </w:r>
    </w:p>
    <w:p w:rsidR="00FD6CF0" w:rsidRPr="00131832" w:rsidRDefault="00FD6CF0" w:rsidP="00724497">
      <w:pPr>
        <w:ind w:right="-158"/>
        <w:jc w:val="both"/>
        <w:rPr>
          <w:rFonts w:ascii="Arial" w:hAnsi="Arial" w:cs="Arial"/>
          <w:sz w:val="12"/>
          <w:szCs w:val="12"/>
        </w:rPr>
      </w:pPr>
    </w:p>
    <w:p w:rsidR="00FD6CF0" w:rsidRDefault="00FD6CF0" w:rsidP="00724497">
      <w:pPr>
        <w:ind w:right="-158"/>
        <w:jc w:val="both"/>
        <w:rPr>
          <w:rFonts w:ascii="Arial" w:hAnsi="Arial" w:cs="Arial"/>
          <w:sz w:val="22"/>
          <w:szCs w:val="22"/>
        </w:rPr>
      </w:pPr>
      <w:r w:rsidRPr="00FD6CF0">
        <w:rPr>
          <w:rFonts w:ascii="Arial" w:hAnsi="Arial" w:cs="Arial"/>
          <w:sz w:val="22"/>
          <w:szCs w:val="22"/>
          <w:u w:val="single"/>
        </w:rPr>
        <w:t>Committee Business</w:t>
      </w:r>
      <w:r>
        <w:rPr>
          <w:rFonts w:ascii="Arial" w:hAnsi="Arial" w:cs="Arial"/>
          <w:sz w:val="22"/>
          <w:szCs w:val="22"/>
        </w:rPr>
        <w:t>:</w:t>
      </w:r>
    </w:p>
    <w:p w:rsidR="00AF0ADD" w:rsidRPr="00AF0ADD" w:rsidRDefault="00FD6CF0" w:rsidP="00AF0ADD">
      <w:pPr>
        <w:pStyle w:val="ListParagraph"/>
        <w:numPr>
          <w:ilvl w:val="0"/>
          <w:numId w:val="4"/>
        </w:numPr>
        <w:ind w:left="450" w:right="-158" w:hanging="270"/>
        <w:jc w:val="both"/>
        <w:rPr>
          <w:rFonts w:ascii="Arial" w:hAnsi="Arial" w:cs="Arial"/>
          <w:sz w:val="22"/>
          <w:szCs w:val="22"/>
        </w:rPr>
      </w:pPr>
      <w:r w:rsidRPr="00AF0ADD">
        <w:rPr>
          <w:rFonts w:ascii="Arial" w:hAnsi="Arial" w:cs="Arial"/>
          <w:b/>
          <w:sz w:val="22"/>
          <w:szCs w:val="22"/>
        </w:rPr>
        <w:t>Parks &amp; Recreation</w:t>
      </w:r>
      <w:r w:rsidR="00AF0ADD" w:rsidRPr="00AF0ADD">
        <w:rPr>
          <w:rFonts w:ascii="Arial" w:hAnsi="Arial" w:cs="Arial"/>
          <w:b/>
          <w:sz w:val="22"/>
          <w:szCs w:val="22"/>
        </w:rPr>
        <w:t>:</w:t>
      </w:r>
      <w:r w:rsidR="00AF0ADD" w:rsidRPr="00AF0ADD">
        <w:rPr>
          <w:rFonts w:ascii="Arial" w:hAnsi="Arial" w:cs="Arial"/>
          <w:sz w:val="22"/>
          <w:szCs w:val="22"/>
        </w:rPr>
        <w:t xml:space="preserve"> </w:t>
      </w:r>
    </w:p>
    <w:p w:rsidR="005948B1" w:rsidRDefault="005948B1" w:rsidP="00AF0ADD">
      <w:pPr>
        <w:pStyle w:val="ListParagraph"/>
        <w:numPr>
          <w:ilvl w:val="0"/>
          <w:numId w:val="5"/>
        </w:numPr>
        <w:tabs>
          <w:tab w:val="left" w:pos="990"/>
        </w:tabs>
        <w:ind w:left="990" w:right="-158" w:hanging="270"/>
        <w:jc w:val="both"/>
        <w:rPr>
          <w:rFonts w:ascii="Arial" w:hAnsi="Arial" w:cs="Arial"/>
          <w:sz w:val="22"/>
          <w:szCs w:val="22"/>
        </w:rPr>
      </w:pPr>
      <w:r w:rsidRPr="00F31686">
        <w:rPr>
          <w:rFonts w:ascii="Arial" w:hAnsi="Arial" w:cs="Arial"/>
          <w:sz w:val="22"/>
          <w:szCs w:val="22"/>
        </w:rPr>
        <w:t>The</w:t>
      </w:r>
      <w:r w:rsidR="0051125E" w:rsidRPr="00F31686">
        <w:rPr>
          <w:rFonts w:ascii="Arial" w:hAnsi="Arial" w:cs="Arial"/>
          <w:sz w:val="22"/>
          <w:szCs w:val="22"/>
        </w:rPr>
        <w:t xml:space="preserve"> new gazebo has been ordered and paid for, and will be installed with the help of Mr. Clink once it is decided where exactly we want to put it. A map of the park was looked at by members of council, and </w:t>
      </w:r>
      <w:r w:rsidR="00F31686" w:rsidRPr="00F31686">
        <w:rPr>
          <w:rFonts w:ascii="Arial" w:hAnsi="Arial" w:cs="Arial"/>
          <w:sz w:val="22"/>
          <w:szCs w:val="22"/>
        </w:rPr>
        <w:t xml:space="preserve">a location was discussed. They would like to have Mr. Clink cut out a stone path up to the gazebo made of crushed limestone, and there will need to be a stone pad underneath with about a foot of gravel around the whole thing. There is some spare gravel in front of the maintenance building, which we might be able to use if it is not needed elsewhere. </w:t>
      </w:r>
    </w:p>
    <w:p w:rsidR="00F31686" w:rsidRPr="00F31686" w:rsidRDefault="00F31686" w:rsidP="00F31686">
      <w:pPr>
        <w:pStyle w:val="ListParagraph"/>
        <w:tabs>
          <w:tab w:val="left" w:pos="990"/>
        </w:tabs>
        <w:ind w:left="990" w:right="-158"/>
        <w:jc w:val="both"/>
        <w:rPr>
          <w:rFonts w:ascii="Arial" w:hAnsi="Arial" w:cs="Arial"/>
          <w:sz w:val="3"/>
          <w:szCs w:val="3"/>
        </w:rPr>
      </w:pPr>
    </w:p>
    <w:p w:rsidR="00F31686" w:rsidRPr="00F31686" w:rsidRDefault="00F31686" w:rsidP="00AF0ADD">
      <w:pPr>
        <w:pStyle w:val="ListParagraph"/>
        <w:numPr>
          <w:ilvl w:val="0"/>
          <w:numId w:val="5"/>
        </w:numPr>
        <w:tabs>
          <w:tab w:val="left" w:pos="990"/>
        </w:tabs>
        <w:ind w:left="990" w:right="-158" w:hanging="270"/>
        <w:jc w:val="both"/>
        <w:rPr>
          <w:rFonts w:ascii="Arial" w:hAnsi="Arial" w:cs="Arial"/>
          <w:sz w:val="22"/>
          <w:szCs w:val="22"/>
        </w:rPr>
      </w:pPr>
      <w:r>
        <w:rPr>
          <w:rFonts w:ascii="Arial" w:hAnsi="Arial" w:cs="Arial"/>
          <w:sz w:val="22"/>
          <w:szCs w:val="22"/>
        </w:rPr>
        <w:t xml:space="preserve">Ms. Bates will look into pricing for the front-end attachment for the mower. </w:t>
      </w:r>
    </w:p>
    <w:p w:rsidR="00FD6CF0" w:rsidRPr="00F31686" w:rsidRDefault="00FD6CF0" w:rsidP="005948B1">
      <w:pPr>
        <w:tabs>
          <w:tab w:val="left" w:pos="990"/>
        </w:tabs>
        <w:ind w:right="-158"/>
        <w:jc w:val="both"/>
        <w:rPr>
          <w:rFonts w:ascii="Arial" w:hAnsi="Arial" w:cs="Arial"/>
          <w:sz w:val="4"/>
          <w:szCs w:val="4"/>
        </w:rPr>
      </w:pPr>
    </w:p>
    <w:p w:rsidR="00F31686" w:rsidRDefault="005948B1" w:rsidP="005948B1">
      <w:pPr>
        <w:pStyle w:val="ListParagraph"/>
        <w:numPr>
          <w:ilvl w:val="0"/>
          <w:numId w:val="4"/>
        </w:numPr>
        <w:ind w:left="450" w:right="-158" w:hanging="270"/>
        <w:jc w:val="both"/>
        <w:rPr>
          <w:rFonts w:ascii="Arial" w:hAnsi="Arial" w:cs="Arial"/>
          <w:sz w:val="22"/>
          <w:szCs w:val="22"/>
        </w:rPr>
      </w:pPr>
      <w:r>
        <w:rPr>
          <w:rFonts w:ascii="Arial" w:hAnsi="Arial" w:cs="Arial"/>
          <w:b/>
          <w:sz w:val="22"/>
          <w:szCs w:val="22"/>
        </w:rPr>
        <w:t>Streets/Sidewalks</w:t>
      </w:r>
      <w:r w:rsidRPr="00AF0ADD">
        <w:rPr>
          <w:rFonts w:ascii="Arial" w:hAnsi="Arial" w:cs="Arial"/>
          <w:b/>
          <w:sz w:val="22"/>
          <w:szCs w:val="22"/>
        </w:rPr>
        <w:t>:</w:t>
      </w:r>
      <w:r w:rsidRPr="00AF0ADD">
        <w:rPr>
          <w:rFonts w:ascii="Arial" w:hAnsi="Arial" w:cs="Arial"/>
          <w:sz w:val="22"/>
          <w:szCs w:val="22"/>
        </w:rPr>
        <w:t xml:space="preserve"> </w:t>
      </w:r>
    </w:p>
    <w:p w:rsidR="00F31686" w:rsidRDefault="00F31686" w:rsidP="00F31686">
      <w:pPr>
        <w:pStyle w:val="ListParagraph"/>
        <w:numPr>
          <w:ilvl w:val="0"/>
          <w:numId w:val="8"/>
        </w:numPr>
        <w:ind w:left="990" w:right="-158" w:hanging="270"/>
        <w:jc w:val="both"/>
        <w:rPr>
          <w:rFonts w:ascii="Arial" w:hAnsi="Arial" w:cs="Arial"/>
          <w:sz w:val="22"/>
          <w:szCs w:val="22"/>
        </w:rPr>
      </w:pPr>
      <w:r>
        <w:rPr>
          <w:rFonts w:ascii="Arial" w:hAnsi="Arial" w:cs="Arial"/>
          <w:sz w:val="22"/>
          <w:szCs w:val="22"/>
        </w:rPr>
        <w:t xml:space="preserve">Mr. Bush brought up the issue of trucks parking on the sidewalks and in the alleys. Something will be added to the next newsletter about this. In the meantime, we could put up some flag </w:t>
      </w:r>
    </w:p>
    <w:p w:rsidR="00F31686" w:rsidRDefault="00F31686" w:rsidP="00F31686">
      <w:pPr>
        <w:pStyle w:val="ListParagraph"/>
        <w:ind w:left="990" w:right="-158"/>
        <w:jc w:val="both"/>
        <w:rPr>
          <w:rFonts w:ascii="Arial" w:hAnsi="Arial" w:cs="Arial"/>
          <w:sz w:val="22"/>
          <w:szCs w:val="22"/>
        </w:rPr>
      </w:pPr>
    </w:p>
    <w:p w:rsidR="00F31686" w:rsidRDefault="00F31686" w:rsidP="00F31686">
      <w:pPr>
        <w:pStyle w:val="ListParagraph"/>
        <w:ind w:left="990" w:right="-158"/>
        <w:jc w:val="both"/>
        <w:rPr>
          <w:rFonts w:ascii="Arial" w:hAnsi="Arial" w:cs="Arial"/>
          <w:sz w:val="22"/>
          <w:szCs w:val="22"/>
        </w:rPr>
      </w:pPr>
    </w:p>
    <w:p w:rsidR="00F31686" w:rsidRDefault="00F31686" w:rsidP="00F31686">
      <w:pPr>
        <w:pStyle w:val="ListParagraph"/>
        <w:ind w:left="990" w:right="-158"/>
        <w:jc w:val="both"/>
        <w:rPr>
          <w:rFonts w:ascii="Arial" w:hAnsi="Arial" w:cs="Arial"/>
          <w:sz w:val="22"/>
          <w:szCs w:val="22"/>
        </w:rPr>
      </w:pPr>
    </w:p>
    <w:p w:rsidR="005948B1" w:rsidRDefault="00F31686" w:rsidP="00F31686">
      <w:pPr>
        <w:pStyle w:val="ListParagraph"/>
        <w:ind w:left="990" w:right="-158"/>
        <w:jc w:val="both"/>
        <w:rPr>
          <w:rFonts w:ascii="Arial" w:hAnsi="Arial" w:cs="Arial"/>
          <w:sz w:val="22"/>
          <w:szCs w:val="22"/>
        </w:rPr>
      </w:pPr>
      <w:r>
        <w:rPr>
          <w:rFonts w:ascii="Arial" w:hAnsi="Arial" w:cs="Arial"/>
          <w:sz w:val="22"/>
          <w:szCs w:val="22"/>
        </w:rPr>
        <w:t xml:space="preserve">marker sticks to prevent parking in certain areas. The sidewalk on the northeast side of 281 is a priority. </w:t>
      </w:r>
    </w:p>
    <w:p w:rsidR="00F31686" w:rsidRPr="00F31686" w:rsidRDefault="00F31686" w:rsidP="00F31686">
      <w:pPr>
        <w:ind w:right="-158"/>
        <w:jc w:val="both"/>
        <w:rPr>
          <w:rFonts w:ascii="Arial" w:hAnsi="Arial" w:cs="Arial"/>
          <w:sz w:val="3"/>
          <w:szCs w:val="3"/>
        </w:rPr>
      </w:pPr>
    </w:p>
    <w:p w:rsidR="00892545" w:rsidRDefault="00F31686" w:rsidP="00F31686">
      <w:pPr>
        <w:pStyle w:val="ListParagraph"/>
        <w:numPr>
          <w:ilvl w:val="0"/>
          <w:numId w:val="8"/>
        </w:numPr>
        <w:ind w:left="990" w:right="-158" w:hanging="270"/>
        <w:jc w:val="both"/>
        <w:rPr>
          <w:rFonts w:ascii="Arial" w:hAnsi="Arial" w:cs="Arial"/>
          <w:sz w:val="22"/>
          <w:szCs w:val="22"/>
        </w:rPr>
      </w:pPr>
      <w:r>
        <w:rPr>
          <w:rFonts w:ascii="Arial" w:hAnsi="Arial" w:cs="Arial"/>
          <w:sz w:val="22"/>
          <w:szCs w:val="22"/>
        </w:rPr>
        <w:t>Council briefly discussed the upcoming CDBG grant. Sarah will contact Dave Kuhn to find out how abandoned houses are handled for the income survey process.</w:t>
      </w:r>
    </w:p>
    <w:p w:rsidR="00F31686" w:rsidRPr="00892545" w:rsidRDefault="00F31686" w:rsidP="00892545">
      <w:pPr>
        <w:pStyle w:val="ListParagraph"/>
        <w:ind w:left="990" w:right="-158"/>
        <w:jc w:val="both"/>
        <w:rPr>
          <w:rFonts w:ascii="Arial" w:hAnsi="Arial" w:cs="Arial"/>
          <w:sz w:val="3"/>
          <w:szCs w:val="3"/>
        </w:rPr>
      </w:pPr>
    </w:p>
    <w:p w:rsidR="00892545" w:rsidRDefault="00892545" w:rsidP="00F31686">
      <w:pPr>
        <w:pStyle w:val="ListParagraph"/>
        <w:numPr>
          <w:ilvl w:val="0"/>
          <w:numId w:val="8"/>
        </w:numPr>
        <w:ind w:left="990" w:right="-158" w:hanging="270"/>
        <w:jc w:val="both"/>
        <w:rPr>
          <w:rFonts w:ascii="Arial" w:hAnsi="Arial" w:cs="Arial"/>
          <w:sz w:val="22"/>
          <w:szCs w:val="22"/>
        </w:rPr>
      </w:pPr>
      <w:r>
        <w:rPr>
          <w:rFonts w:ascii="Arial" w:hAnsi="Arial" w:cs="Arial"/>
          <w:sz w:val="22"/>
          <w:szCs w:val="22"/>
        </w:rPr>
        <w:t xml:space="preserve">Jim has enough salt for the roads for winter, and the plow is ready if we get snow. </w:t>
      </w:r>
    </w:p>
    <w:p w:rsidR="00892545" w:rsidRPr="00892545" w:rsidRDefault="00892545" w:rsidP="00892545">
      <w:pPr>
        <w:pStyle w:val="ListParagraph"/>
        <w:ind w:left="990" w:right="-158"/>
        <w:jc w:val="both"/>
        <w:rPr>
          <w:rFonts w:ascii="Arial" w:hAnsi="Arial" w:cs="Arial"/>
          <w:sz w:val="4"/>
          <w:szCs w:val="4"/>
        </w:rPr>
      </w:pPr>
    </w:p>
    <w:p w:rsidR="00892545" w:rsidRDefault="00F31686" w:rsidP="00892545">
      <w:pPr>
        <w:pStyle w:val="ListParagraph"/>
        <w:numPr>
          <w:ilvl w:val="0"/>
          <w:numId w:val="4"/>
        </w:numPr>
        <w:ind w:left="450" w:right="-158" w:hanging="270"/>
        <w:jc w:val="both"/>
        <w:rPr>
          <w:rFonts w:ascii="Arial" w:hAnsi="Arial" w:cs="Arial"/>
          <w:sz w:val="22"/>
          <w:szCs w:val="22"/>
        </w:rPr>
      </w:pPr>
      <w:r w:rsidRPr="00892545">
        <w:rPr>
          <w:rFonts w:ascii="Arial" w:hAnsi="Arial" w:cs="Arial"/>
          <w:b/>
          <w:sz w:val="22"/>
          <w:szCs w:val="22"/>
        </w:rPr>
        <w:t>Safety:</w:t>
      </w:r>
      <w:r>
        <w:rPr>
          <w:rFonts w:ascii="Arial" w:hAnsi="Arial" w:cs="Arial"/>
          <w:sz w:val="22"/>
          <w:szCs w:val="22"/>
        </w:rPr>
        <w:t xml:space="preserve"> </w:t>
      </w:r>
    </w:p>
    <w:p w:rsidR="00892545" w:rsidRPr="00892545" w:rsidRDefault="00F31686" w:rsidP="00892545">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Ms. Bates </w:t>
      </w:r>
      <w:r w:rsidR="00892545">
        <w:rPr>
          <w:rFonts w:ascii="Arial" w:hAnsi="Arial" w:cs="Arial"/>
          <w:sz w:val="22"/>
          <w:szCs w:val="22"/>
        </w:rPr>
        <w:t xml:space="preserve">reported that a coyote has been spotted in town (seen near the railroad tracks) and that it is eating cats and dogs. Everyone was told to be on the lookout. </w:t>
      </w:r>
    </w:p>
    <w:p w:rsidR="00892545" w:rsidRDefault="00892545" w:rsidP="00892545">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Sarah was asked to contact the property management company again in relation to the junk outside the house on the northwest corner of 281.</w:t>
      </w:r>
    </w:p>
    <w:p w:rsidR="00892545" w:rsidRPr="00892545" w:rsidRDefault="00892545" w:rsidP="00892545">
      <w:pPr>
        <w:pStyle w:val="ListParagraph"/>
        <w:ind w:left="450" w:right="-158"/>
        <w:jc w:val="both"/>
        <w:rPr>
          <w:rFonts w:ascii="Arial" w:hAnsi="Arial" w:cs="Arial"/>
          <w:sz w:val="4"/>
          <w:szCs w:val="4"/>
        </w:rPr>
      </w:pPr>
    </w:p>
    <w:p w:rsidR="00892545" w:rsidRPr="00F31686" w:rsidRDefault="00892545" w:rsidP="00892545">
      <w:pPr>
        <w:pStyle w:val="ListParagraph"/>
        <w:numPr>
          <w:ilvl w:val="0"/>
          <w:numId w:val="4"/>
        </w:numPr>
        <w:ind w:left="450" w:right="-158" w:hanging="270"/>
        <w:jc w:val="both"/>
        <w:rPr>
          <w:rFonts w:ascii="Arial" w:hAnsi="Arial" w:cs="Arial"/>
          <w:sz w:val="22"/>
          <w:szCs w:val="22"/>
        </w:rPr>
      </w:pPr>
      <w:r>
        <w:rPr>
          <w:rFonts w:ascii="Arial" w:hAnsi="Arial" w:cs="Arial"/>
          <w:b/>
          <w:sz w:val="22"/>
          <w:szCs w:val="22"/>
        </w:rPr>
        <w:t>Recycling:</w:t>
      </w:r>
      <w:r>
        <w:rPr>
          <w:rFonts w:ascii="Arial" w:hAnsi="Arial" w:cs="Arial"/>
          <w:sz w:val="22"/>
          <w:szCs w:val="22"/>
        </w:rPr>
        <w:t xml:space="preserve"> Mr. Bush was asked to look into which kinds of plastics are acceptable to put in the bins. </w:t>
      </w:r>
    </w:p>
    <w:p w:rsidR="00371F49" w:rsidRDefault="00371F49" w:rsidP="00303783">
      <w:pPr>
        <w:ind w:right="-158"/>
        <w:jc w:val="both"/>
        <w:rPr>
          <w:rFonts w:ascii="Arial" w:hAnsi="Arial" w:cs="Arial"/>
          <w:sz w:val="12"/>
          <w:szCs w:val="12"/>
        </w:rPr>
      </w:pPr>
    </w:p>
    <w:p w:rsidR="00667ADE" w:rsidRDefault="00414D4A" w:rsidP="00414D4A">
      <w:pPr>
        <w:ind w:right="-158"/>
        <w:jc w:val="both"/>
        <w:rPr>
          <w:rFonts w:ascii="Arial" w:hAnsi="Arial" w:cs="Arial"/>
          <w:sz w:val="22"/>
          <w:szCs w:val="22"/>
        </w:rPr>
      </w:pPr>
      <w:r w:rsidRPr="00D03498">
        <w:rPr>
          <w:rFonts w:ascii="Arial" w:hAnsi="Arial" w:cs="Arial"/>
          <w:sz w:val="22"/>
          <w:szCs w:val="22"/>
          <w:u w:val="single"/>
        </w:rPr>
        <w:t>Other Business</w:t>
      </w:r>
      <w:r w:rsidR="00A177BB" w:rsidRPr="00D03498">
        <w:rPr>
          <w:rFonts w:ascii="Arial" w:hAnsi="Arial" w:cs="Arial"/>
          <w:sz w:val="22"/>
          <w:szCs w:val="22"/>
        </w:rPr>
        <w:t>:</w:t>
      </w:r>
    </w:p>
    <w:p w:rsidR="0051125E" w:rsidRDefault="0051125E" w:rsidP="0051125E">
      <w:pPr>
        <w:pStyle w:val="ListParagraph"/>
        <w:numPr>
          <w:ilvl w:val="0"/>
          <w:numId w:val="4"/>
        </w:numPr>
        <w:ind w:left="450" w:right="-158" w:hanging="270"/>
        <w:jc w:val="both"/>
        <w:rPr>
          <w:rFonts w:ascii="Arial" w:hAnsi="Arial" w:cs="Arial"/>
          <w:sz w:val="22"/>
          <w:szCs w:val="22"/>
        </w:rPr>
      </w:pPr>
      <w:r>
        <w:rPr>
          <w:rFonts w:ascii="Arial" w:hAnsi="Arial" w:cs="Arial"/>
          <w:sz w:val="22"/>
          <w:szCs w:val="22"/>
        </w:rPr>
        <w:t xml:space="preserve">Maintenance pay rates were reviewed, and it was agreed to keep these the same for 2024. Both park and street employees will remain at $16.00/hour. </w:t>
      </w:r>
    </w:p>
    <w:p w:rsidR="0051125E" w:rsidRPr="00892545" w:rsidRDefault="0051125E" w:rsidP="00892545">
      <w:pPr>
        <w:ind w:right="-158"/>
        <w:jc w:val="both"/>
        <w:rPr>
          <w:rFonts w:ascii="Arial" w:hAnsi="Arial" w:cs="Arial"/>
          <w:sz w:val="6"/>
          <w:szCs w:val="6"/>
        </w:rPr>
      </w:pPr>
    </w:p>
    <w:p w:rsidR="0051125E" w:rsidRDefault="00BA2CAC" w:rsidP="00BA2CAC">
      <w:pPr>
        <w:pStyle w:val="ListParagraph"/>
        <w:numPr>
          <w:ilvl w:val="0"/>
          <w:numId w:val="4"/>
        </w:numPr>
        <w:ind w:left="450" w:right="-158" w:hanging="270"/>
        <w:jc w:val="both"/>
        <w:rPr>
          <w:rFonts w:ascii="Arial" w:hAnsi="Arial" w:cs="Arial"/>
          <w:sz w:val="22"/>
          <w:szCs w:val="22"/>
        </w:rPr>
      </w:pPr>
      <w:r>
        <w:rPr>
          <w:rFonts w:ascii="Arial" w:hAnsi="Arial" w:cs="Arial"/>
          <w:sz w:val="22"/>
          <w:szCs w:val="22"/>
        </w:rPr>
        <w:t xml:space="preserve">The building closing took place on 12/27/23, so the Legion Hall now officially belongs to the village. The property was added to our insurance policy, and the water/sewer has been switched into our name. The Legion itself will still need to carry some liability and property coverage for when they use the building, and to cover the items of theirs inside. </w:t>
      </w:r>
      <w:bookmarkStart w:id="0" w:name="_GoBack"/>
      <w:bookmarkEnd w:id="0"/>
    </w:p>
    <w:p w:rsidR="0051125E" w:rsidRPr="00892545" w:rsidRDefault="0051125E" w:rsidP="0051125E">
      <w:pPr>
        <w:pStyle w:val="ListParagraph"/>
        <w:ind w:left="450" w:right="-158"/>
        <w:jc w:val="both"/>
        <w:rPr>
          <w:rFonts w:ascii="Arial" w:hAnsi="Arial" w:cs="Arial"/>
          <w:sz w:val="8"/>
          <w:szCs w:val="8"/>
        </w:rPr>
      </w:pPr>
    </w:p>
    <w:p w:rsidR="00BA2CAC" w:rsidRPr="00026A5F" w:rsidRDefault="00BA2CAC" w:rsidP="00026A5F">
      <w:pPr>
        <w:pStyle w:val="ListParagraph"/>
        <w:ind w:left="450" w:right="-158"/>
        <w:jc w:val="both"/>
        <w:rPr>
          <w:rFonts w:ascii="Arial" w:hAnsi="Arial" w:cs="Arial"/>
          <w:sz w:val="22"/>
          <w:szCs w:val="22"/>
        </w:rPr>
      </w:pPr>
      <w:r>
        <w:rPr>
          <w:rFonts w:ascii="Arial" w:hAnsi="Arial" w:cs="Arial"/>
          <w:sz w:val="22"/>
          <w:szCs w:val="22"/>
        </w:rPr>
        <w:t xml:space="preserve">The Fiscal Officer presented a </w:t>
      </w:r>
      <w:r w:rsidR="00026A5F">
        <w:rPr>
          <w:rFonts w:ascii="Arial" w:hAnsi="Arial" w:cs="Arial"/>
          <w:sz w:val="22"/>
          <w:szCs w:val="22"/>
        </w:rPr>
        <w:t xml:space="preserve">draft </w:t>
      </w:r>
      <w:r>
        <w:rPr>
          <w:rFonts w:ascii="Arial" w:hAnsi="Arial" w:cs="Arial"/>
          <w:sz w:val="22"/>
          <w:szCs w:val="22"/>
        </w:rPr>
        <w:t xml:space="preserve">Hall Rental Agreement form for council to review. It was </w:t>
      </w:r>
      <w:r w:rsidR="00026A5F">
        <w:rPr>
          <w:rFonts w:ascii="Arial" w:hAnsi="Arial" w:cs="Arial"/>
          <w:sz w:val="22"/>
          <w:szCs w:val="22"/>
        </w:rPr>
        <w:t xml:space="preserve">made </w:t>
      </w:r>
      <w:r>
        <w:rPr>
          <w:rFonts w:ascii="Arial" w:hAnsi="Arial" w:cs="Arial"/>
          <w:sz w:val="22"/>
          <w:szCs w:val="22"/>
        </w:rPr>
        <w:t xml:space="preserve">with the help of our insurance rep, using a sample policy and adapting it to our specifications. </w:t>
      </w:r>
      <w:r w:rsidR="00026A5F">
        <w:rPr>
          <w:rFonts w:ascii="Arial" w:hAnsi="Arial" w:cs="Arial"/>
          <w:sz w:val="22"/>
          <w:szCs w:val="22"/>
        </w:rPr>
        <w:t xml:space="preserve">This will be reviewed further and discussed at the next meeting. </w:t>
      </w:r>
      <w:r w:rsidR="0051125E" w:rsidRPr="00026A5F">
        <w:rPr>
          <w:rFonts w:ascii="Arial" w:hAnsi="Arial" w:cs="Arial"/>
          <w:sz w:val="22"/>
          <w:szCs w:val="22"/>
        </w:rPr>
        <w:t xml:space="preserve">The Mayor is meeting with Mr. Feehan tomorrow to review everything related to the rentals. Between himself, Ms. Berry, Ms. Bates, and Mrs. Allport (when needed), they should be able to handle the reservations and cleanup. </w:t>
      </w:r>
    </w:p>
    <w:p w:rsidR="0051125E" w:rsidRPr="0051125E" w:rsidRDefault="0051125E" w:rsidP="0051125E">
      <w:pPr>
        <w:ind w:right="-158"/>
        <w:jc w:val="both"/>
        <w:rPr>
          <w:rFonts w:ascii="Arial" w:hAnsi="Arial" w:cs="Arial"/>
          <w:sz w:val="4"/>
          <w:szCs w:val="4"/>
        </w:rPr>
      </w:pPr>
    </w:p>
    <w:p w:rsidR="00B03EAA" w:rsidRPr="005948B1" w:rsidRDefault="00B03EAA" w:rsidP="005948B1">
      <w:pPr>
        <w:ind w:right="-158"/>
        <w:jc w:val="both"/>
        <w:rPr>
          <w:rFonts w:ascii="Arial" w:hAnsi="Arial" w:cs="Arial"/>
          <w:color w:val="FF0000"/>
          <w:sz w:val="12"/>
          <w:szCs w:val="12"/>
        </w:rPr>
      </w:pPr>
    </w:p>
    <w:p w:rsidR="004452BB" w:rsidRPr="00D03498" w:rsidRDefault="008A34B9" w:rsidP="00ED10A2">
      <w:pPr>
        <w:ind w:right="-158"/>
        <w:jc w:val="both"/>
        <w:rPr>
          <w:rFonts w:ascii="Arial" w:hAnsi="Arial" w:cs="Arial"/>
          <w:sz w:val="22"/>
          <w:szCs w:val="22"/>
        </w:rPr>
      </w:pPr>
      <w:r w:rsidRPr="00D03498">
        <w:rPr>
          <w:rFonts w:ascii="Arial" w:hAnsi="Arial" w:cs="Arial"/>
          <w:sz w:val="22"/>
          <w:szCs w:val="22"/>
        </w:rPr>
        <w:t xml:space="preserve">No further business was brought before council. </w:t>
      </w:r>
    </w:p>
    <w:p w:rsidR="008A34B9" w:rsidRPr="00D03498" w:rsidRDefault="008A34B9" w:rsidP="00ED10A2">
      <w:pPr>
        <w:ind w:right="-158"/>
        <w:rPr>
          <w:rFonts w:ascii="Arial" w:hAnsi="Arial" w:cs="Arial"/>
          <w:sz w:val="22"/>
          <w:szCs w:val="22"/>
        </w:rPr>
      </w:pPr>
      <w:r w:rsidRPr="00D03498">
        <w:rPr>
          <w:rFonts w:ascii="Arial" w:hAnsi="Arial" w:cs="Arial"/>
          <w:sz w:val="22"/>
          <w:szCs w:val="22"/>
        </w:rPr>
        <w:t xml:space="preserve">At </w:t>
      </w:r>
      <w:r w:rsidR="00692AD1">
        <w:rPr>
          <w:rFonts w:ascii="Arial" w:hAnsi="Arial" w:cs="Arial"/>
          <w:sz w:val="22"/>
          <w:szCs w:val="22"/>
        </w:rPr>
        <w:t>8:</w:t>
      </w:r>
      <w:r w:rsidR="00C877BC">
        <w:rPr>
          <w:rFonts w:ascii="Arial" w:hAnsi="Arial" w:cs="Arial"/>
          <w:sz w:val="22"/>
          <w:szCs w:val="22"/>
        </w:rPr>
        <w:t>45</w:t>
      </w:r>
      <w:r w:rsidRPr="00D03498">
        <w:rPr>
          <w:rFonts w:ascii="Arial" w:hAnsi="Arial" w:cs="Arial"/>
          <w:sz w:val="22"/>
          <w:szCs w:val="22"/>
        </w:rPr>
        <w:t xml:space="preserve">pm, </w:t>
      </w:r>
      <w:r w:rsidR="00980C57" w:rsidRPr="00D03498">
        <w:rPr>
          <w:rFonts w:ascii="Arial" w:hAnsi="Arial" w:cs="Arial"/>
          <w:sz w:val="22"/>
          <w:szCs w:val="22"/>
        </w:rPr>
        <w:t>M</w:t>
      </w:r>
      <w:r w:rsidR="00685644" w:rsidRPr="00D03498">
        <w:rPr>
          <w:rFonts w:ascii="Arial" w:hAnsi="Arial" w:cs="Arial"/>
          <w:sz w:val="22"/>
          <w:szCs w:val="22"/>
        </w:rPr>
        <w:t>s</w:t>
      </w:r>
      <w:r w:rsidR="009D7793" w:rsidRPr="00D03498">
        <w:rPr>
          <w:rFonts w:ascii="Arial" w:hAnsi="Arial" w:cs="Arial"/>
          <w:sz w:val="22"/>
          <w:szCs w:val="22"/>
        </w:rPr>
        <w:t xml:space="preserve">. </w:t>
      </w:r>
      <w:r w:rsidR="00D03498" w:rsidRPr="00D03498">
        <w:rPr>
          <w:rFonts w:ascii="Arial" w:hAnsi="Arial" w:cs="Arial"/>
          <w:sz w:val="22"/>
          <w:szCs w:val="22"/>
        </w:rPr>
        <w:t>Bates</w:t>
      </w:r>
      <w:r w:rsidR="006C11CF" w:rsidRPr="00D03498">
        <w:rPr>
          <w:rFonts w:ascii="Arial" w:hAnsi="Arial" w:cs="Arial"/>
          <w:sz w:val="22"/>
          <w:szCs w:val="22"/>
        </w:rPr>
        <w:t xml:space="preserve"> </w:t>
      </w:r>
      <w:r w:rsidRPr="00D03498">
        <w:rPr>
          <w:rFonts w:ascii="Arial" w:hAnsi="Arial" w:cs="Arial"/>
          <w:sz w:val="22"/>
          <w:szCs w:val="22"/>
        </w:rPr>
        <w:t>made a motion to adjourn</w:t>
      </w:r>
      <w:r w:rsidR="009610C3" w:rsidRPr="00D03498">
        <w:rPr>
          <w:rFonts w:ascii="Arial" w:hAnsi="Arial" w:cs="Arial"/>
          <w:sz w:val="22"/>
          <w:szCs w:val="22"/>
        </w:rPr>
        <w:t>, and</w:t>
      </w:r>
      <w:r w:rsidR="006C11CF" w:rsidRPr="00D03498">
        <w:rPr>
          <w:rFonts w:ascii="Arial" w:hAnsi="Arial" w:cs="Arial"/>
          <w:sz w:val="22"/>
          <w:szCs w:val="22"/>
        </w:rPr>
        <w:t xml:space="preserve"> </w:t>
      </w:r>
      <w:r w:rsidR="00692AD1">
        <w:rPr>
          <w:rFonts w:ascii="Arial" w:hAnsi="Arial" w:cs="Arial"/>
          <w:sz w:val="22"/>
          <w:szCs w:val="22"/>
        </w:rPr>
        <w:t xml:space="preserve">Mr. </w:t>
      </w:r>
      <w:r w:rsidR="00C877BC">
        <w:rPr>
          <w:rFonts w:ascii="Arial" w:hAnsi="Arial" w:cs="Arial"/>
          <w:sz w:val="22"/>
          <w:szCs w:val="22"/>
        </w:rPr>
        <w:t>Cron</w:t>
      </w:r>
      <w:r w:rsidR="006C11CF" w:rsidRPr="00D03498">
        <w:rPr>
          <w:rFonts w:ascii="Arial" w:hAnsi="Arial" w:cs="Arial"/>
          <w:sz w:val="22"/>
          <w:szCs w:val="22"/>
        </w:rPr>
        <w:t xml:space="preserve"> seconded</w:t>
      </w:r>
      <w:r w:rsidR="009610C3" w:rsidRPr="00D03498">
        <w:rPr>
          <w:rFonts w:ascii="Arial" w:hAnsi="Arial" w:cs="Arial"/>
          <w:sz w:val="22"/>
          <w:szCs w:val="22"/>
        </w:rPr>
        <w:t xml:space="preserve">; all were in favor. </w:t>
      </w:r>
    </w:p>
    <w:p w:rsidR="009610C3" w:rsidRPr="00D03498" w:rsidRDefault="009610C3" w:rsidP="00ED10A2">
      <w:pPr>
        <w:ind w:right="-158"/>
        <w:rPr>
          <w:rFonts w:ascii="Arial" w:hAnsi="Arial" w:cs="Arial"/>
          <w:color w:val="FF0000"/>
          <w:sz w:val="32"/>
          <w:szCs w:val="32"/>
        </w:rPr>
      </w:pPr>
    </w:p>
    <w:p w:rsidR="008A34B9" w:rsidRPr="00D03498" w:rsidRDefault="008A34B9" w:rsidP="00ED10A2">
      <w:pPr>
        <w:ind w:right="-158"/>
        <w:rPr>
          <w:rFonts w:ascii="Arial" w:hAnsi="Arial" w:cs="Arial"/>
          <w:sz w:val="22"/>
          <w:szCs w:val="22"/>
        </w:rPr>
      </w:pPr>
      <w:r w:rsidRPr="00D03498">
        <w:rPr>
          <w:rFonts w:ascii="Arial" w:hAnsi="Arial" w:cs="Arial"/>
          <w:sz w:val="22"/>
          <w:szCs w:val="22"/>
        </w:rPr>
        <w:t>__________________________________</w:t>
      </w:r>
      <w:r w:rsidRPr="00D03498">
        <w:rPr>
          <w:rFonts w:ascii="Arial" w:hAnsi="Arial" w:cs="Arial"/>
          <w:sz w:val="22"/>
          <w:szCs w:val="22"/>
        </w:rPr>
        <w:tab/>
      </w:r>
      <w:r w:rsidRPr="00D03498">
        <w:rPr>
          <w:rFonts w:ascii="Arial" w:hAnsi="Arial" w:cs="Arial"/>
          <w:sz w:val="22"/>
          <w:szCs w:val="22"/>
        </w:rPr>
        <w:tab/>
        <w:t>__________________________________</w:t>
      </w:r>
      <w:r w:rsidRPr="00D03498">
        <w:rPr>
          <w:rFonts w:ascii="Arial" w:hAnsi="Arial" w:cs="Arial"/>
          <w:sz w:val="22"/>
          <w:szCs w:val="22"/>
        </w:rPr>
        <w:tab/>
      </w:r>
    </w:p>
    <w:p w:rsidR="008A34B9" w:rsidRPr="00D03498" w:rsidRDefault="008A34B9" w:rsidP="00ED10A2">
      <w:pPr>
        <w:ind w:right="-158"/>
        <w:rPr>
          <w:rFonts w:ascii="Arial" w:hAnsi="Arial" w:cs="Arial"/>
          <w:sz w:val="22"/>
          <w:szCs w:val="22"/>
        </w:rPr>
      </w:pPr>
      <w:r w:rsidRPr="00D03498">
        <w:rPr>
          <w:rFonts w:ascii="Arial" w:hAnsi="Arial" w:cs="Arial"/>
          <w:sz w:val="22"/>
          <w:szCs w:val="22"/>
        </w:rPr>
        <w:t>Fiscal Officer</w:t>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t>Mayor</w:t>
      </w:r>
      <w:r w:rsidRPr="00D03498">
        <w:rPr>
          <w:rFonts w:ascii="Arial" w:hAnsi="Arial" w:cs="Arial"/>
          <w:sz w:val="22"/>
          <w:szCs w:val="22"/>
        </w:rPr>
        <w:tab/>
      </w:r>
    </w:p>
    <w:sectPr w:rsidR="008A34B9" w:rsidRPr="00D03498" w:rsidSect="00131832">
      <w:footerReference w:type="even" r:id="rId8"/>
      <w:pgSz w:w="12240" w:h="15840"/>
      <w:pgMar w:top="288" w:right="1152" w:bottom="288"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D6" w:rsidRDefault="00B813D6" w:rsidP="00500897">
      <w:r>
        <w:separator/>
      </w:r>
    </w:p>
  </w:endnote>
  <w:endnote w:type="continuationSeparator" w:id="0">
    <w:p w:rsidR="00B813D6" w:rsidRDefault="00B813D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D6" w:rsidRDefault="00B813D6" w:rsidP="00500897">
      <w:r>
        <w:separator/>
      </w:r>
    </w:p>
  </w:footnote>
  <w:footnote w:type="continuationSeparator" w:id="0">
    <w:p w:rsidR="00B813D6" w:rsidRDefault="00B813D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DAE"/>
    <w:multiLevelType w:val="hybridMultilevel"/>
    <w:tmpl w:val="D7C4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40CC4"/>
    <w:multiLevelType w:val="hybridMultilevel"/>
    <w:tmpl w:val="FF5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41F"/>
    <w:multiLevelType w:val="hybridMultilevel"/>
    <w:tmpl w:val="3C862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3C71"/>
    <w:multiLevelType w:val="hybridMultilevel"/>
    <w:tmpl w:val="DFD480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54275"/>
    <w:multiLevelType w:val="hybridMultilevel"/>
    <w:tmpl w:val="B016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A51C7"/>
    <w:multiLevelType w:val="hybridMultilevel"/>
    <w:tmpl w:val="2AA44F2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B3797"/>
    <w:multiLevelType w:val="hybridMultilevel"/>
    <w:tmpl w:val="B7025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0"/>
  </w:num>
  <w:num w:numId="6">
    <w:abstractNumId w:val="2"/>
  </w:num>
  <w:num w:numId="7">
    <w:abstractNumId w:val="1"/>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2BE8"/>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6A5F"/>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6714A"/>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1D14"/>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6B50"/>
    <w:rsid w:val="00117505"/>
    <w:rsid w:val="00120FFE"/>
    <w:rsid w:val="00121066"/>
    <w:rsid w:val="00122B99"/>
    <w:rsid w:val="00123321"/>
    <w:rsid w:val="00123563"/>
    <w:rsid w:val="00124E6B"/>
    <w:rsid w:val="00131832"/>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58AE"/>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243"/>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0A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470C"/>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55E"/>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1EF"/>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125E"/>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8B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AD1"/>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1C6"/>
    <w:rsid w:val="0075399C"/>
    <w:rsid w:val="00753A7C"/>
    <w:rsid w:val="0075559E"/>
    <w:rsid w:val="007559CE"/>
    <w:rsid w:val="00761E1E"/>
    <w:rsid w:val="00761F11"/>
    <w:rsid w:val="00762122"/>
    <w:rsid w:val="00764628"/>
    <w:rsid w:val="00764ADC"/>
    <w:rsid w:val="00765AB0"/>
    <w:rsid w:val="0076605E"/>
    <w:rsid w:val="007663E8"/>
    <w:rsid w:val="0076699A"/>
    <w:rsid w:val="00770436"/>
    <w:rsid w:val="00770CE3"/>
    <w:rsid w:val="00771580"/>
    <w:rsid w:val="007715A8"/>
    <w:rsid w:val="007728F9"/>
    <w:rsid w:val="00772DAE"/>
    <w:rsid w:val="007749AA"/>
    <w:rsid w:val="00781AE7"/>
    <w:rsid w:val="00781FE1"/>
    <w:rsid w:val="0078338A"/>
    <w:rsid w:val="00784846"/>
    <w:rsid w:val="007853C9"/>
    <w:rsid w:val="007870F6"/>
    <w:rsid w:val="00787164"/>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2C1D"/>
    <w:rsid w:val="007B6C39"/>
    <w:rsid w:val="007B6F7B"/>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23A1"/>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254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37F74"/>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395D"/>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584"/>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0ADD"/>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13D6"/>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2CA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0DC9"/>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25E33"/>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877BC"/>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374CA"/>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38B7"/>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1686"/>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6CF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68A2C"/>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 w:type="paragraph" w:styleId="NoSpacing">
    <w:name w:val="No Spacing"/>
    <w:uiPriority w:val="1"/>
    <w:qFormat/>
    <w:rsid w:val="00FD6C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8C73-10E8-4907-BAE0-87F83BFE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78</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2023-12-13T17:06:00Z</cp:lastPrinted>
  <dcterms:created xsi:type="dcterms:W3CDTF">2024-01-24T17:18:00Z</dcterms:created>
  <dcterms:modified xsi:type="dcterms:W3CDTF">2024-02-14T19:34:00Z</dcterms:modified>
</cp:coreProperties>
</file>